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AE0E1" w14:textId="637A9782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bookmarkStart w:id="0" w:name="_Toc12873834"/>
      <w:bookmarkStart w:id="1" w:name="_Toc12966571"/>
      <w:r>
        <w:rPr>
          <w:rFonts w:ascii="Arial" w:eastAsia="Times New Roman" w:hAnsi="Arial" w:cs="Arial"/>
          <w:b/>
          <w:noProof/>
          <w:color w:val="000000"/>
          <w:lang w:eastAsia="pl-PL"/>
        </w:rPr>
        <w:drawing>
          <wp:inline distT="0" distB="0" distL="0" distR="0" wp14:anchorId="6D4EA2DF" wp14:editId="34956CC5">
            <wp:extent cx="2182495" cy="353695"/>
            <wp:effectExtent l="0" t="0" r="8255" b="825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340AC5" w14:textId="77777777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71AA5F3D" w14:textId="673CE6DA" w:rsidR="0046771B" w:rsidRPr="0046771B" w:rsidRDefault="0046771B" w:rsidP="0046771B">
      <w:pPr>
        <w:widowControl w:val="0"/>
        <w:suppressAutoHyphens/>
        <w:spacing w:after="0" w:line="360" w:lineRule="auto"/>
        <w:jc w:val="both"/>
        <w:rPr>
          <w:rFonts w:ascii="Arial" w:eastAsia="Arial" w:hAnsi="Arial" w:cs="Arial"/>
          <w:b/>
          <w:bCs/>
          <w:lang w:eastAsia="ar-SA"/>
        </w:rPr>
      </w:pPr>
      <w:r w:rsidRPr="0046771B">
        <w:rPr>
          <w:rFonts w:ascii="Arial" w:eastAsia="Arial" w:hAnsi="Arial" w:cs="Arial"/>
          <w:lang w:eastAsia="ar-SA"/>
        </w:rPr>
        <w:t xml:space="preserve">Nr sprawy: </w:t>
      </w:r>
      <w:r w:rsidR="00DE5AAE" w:rsidRPr="00DE5AAE">
        <w:rPr>
          <w:rFonts w:ascii="Arial" w:eastAsia="Arial" w:hAnsi="Arial" w:cs="Arial"/>
          <w:b/>
          <w:bCs/>
          <w:lang w:eastAsia="ar-SA"/>
        </w:rPr>
        <w:t>PZ.294.8150.2026</w:t>
      </w:r>
    </w:p>
    <w:p w14:paraId="3014923C" w14:textId="3A45DA6F" w:rsidR="0046771B" w:rsidRPr="0046771B" w:rsidRDefault="0046771B" w:rsidP="0046771B">
      <w:pPr>
        <w:widowControl w:val="0"/>
        <w:suppressAutoHyphens/>
        <w:spacing w:after="0" w:line="360" w:lineRule="auto"/>
        <w:jc w:val="both"/>
        <w:rPr>
          <w:rFonts w:ascii="Arial" w:eastAsia="Arial" w:hAnsi="Arial" w:cs="Arial"/>
          <w:lang w:eastAsia="ar-SA"/>
        </w:rPr>
      </w:pPr>
      <w:r w:rsidRPr="0046771B">
        <w:rPr>
          <w:rFonts w:ascii="Arial" w:eastAsia="Arial" w:hAnsi="Arial" w:cs="Arial"/>
          <w:lang w:eastAsia="ar-SA"/>
        </w:rPr>
        <w:t>Nr postępowania:</w:t>
      </w:r>
      <w:r w:rsidR="00DE5AAE" w:rsidRPr="00DE5AAE">
        <w:t xml:space="preserve"> </w:t>
      </w:r>
      <w:r w:rsidR="00DE5AAE" w:rsidRPr="00DE5AAE">
        <w:rPr>
          <w:rFonts w:ascii="Arial" w:eastAsia="Arial" w:hAnsi="Arial" w:cs="Arial"/>
          <w:b/>
          <w:bCs/>
          <w:lang w:eastAsia="ar-SA"/>
        </w:rPr>
        <w:t>0331/IZ06GM/01717/01673/26/P</w:t>
      </w:r>
    </w:p>
    <w:p w14:paraId="73DFD515" w14:textId="4219C514" w:rsidR="00417782" w:rsidRPr="0046771B" w:rsidRDefault="00417782" w:rsidP="00417782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sz w:val="6"/>
          <w:szCs w:val="6"/>
          <w:lang w:eastAsia="pl-PL"/>
        </w:rPr>
      </w:pPr>
    </w:p>
    <w:p w14:paraId="352E5508" w14:textId="05E66C92" w:rsidR="00861E43" w:rsidRPr="00861E43" w:rsidRDefault="00861E43" w:rsidP="00417782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>ZAMAWIAJĄCY:</w:t>
      </w:r>
    </w:p>
    <w:p w14:paraId="4D80E222" w14:textId="77777777" w:rsidR="00861E43" w:rsidRPr="00861E43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 xml:space="preserve">PKP Polskie Linie Kolejowe S.A. </w:t>
      </w:r>
    </w:p>
    <w:p w14:paraId="646FFE1A" w14:textId="77777777" w:rsidR="00861E43" w:rsidRPr="008132AF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>ul. Targowa 74, 03-734 Warszawa</w:t>
      </w:r>
    </w:p>
    <w:p w14:paraId="37741DC9" w14:textId="77777777" w:rsidR="00861E43" w:rsidRPr="00861E43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>Zakład Linii Kolejowych w Krakowie</w:t>
      </w:r>
    </w:p>
    <w:p w14:paraId="0EAF5192" w14:textId="721785A2" w:rsidR="00861E43" w:rsidRPr="008132AF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>Plac Matejki, 31-157 Kraków</w:t>
      </w:r>
    </w:p>
    <w:p w14:paraId="71224F52" w14:textId="77777777" w:rsid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</w:p>
    <w:p w14:paraId="32B960D5" w14:textId="77777777" w:rsidR="008132AF" w:rsidRDefault="00C02476" w:rsidP="00C02476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Gwarancja [ubezpieczeniowa/bankowa] należytego wykonania umowy oraz rękojmi </w:t>
      </w:r>
    </w:p>
    <w:p w14:paraId="54CBA4AB" w14:textId="7FEFEF39" w:rsidR="00C02476" w:rsidRPr="00C02476" w:rsidRDefault="00C02476" w:rsidP="00C02476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za wady lub gwarancji nr [●]</w:t>
      </w:r>
    </w:p>
    <w:p w14:paraId="74C9172B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</w:p>
    <w:p w14:paraId="225409AF" w14:textId="4C49E83C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GWARANT: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[●]. z siedzibą [●], wpisana do [●] pod numerem [●], posiadająca numer NIP [●],</w:t>
      </w:r>
    </w:p>
    <w:p w14:paraId="0D04405D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725F5B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BENEFICJENT:</w:t>
      </w:r>
    </w:p>
    <w:p w14:paraId="6E4B2F4A" w14:textId="72CCEF8D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PKP Polskie Linie Kolejowe S.A. z siedzibą 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3</w:t>
      </w:r>
      <w:r w:rsidR="00237256">
        <w:rPr>
          <w:rFonts w:ascii="Arial" w:eastAsia="Lucida Sans Unicode" w:hAnsi="Arial" w:cs="Arial"/>
          <w:bCs/>
          <w:color w:val="000000"/>
          <w:lang w:eastAsia="pl-PL"/>
        </w:rPr>
        <w:t>8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</w:t>
      </w:r>
      <w:r w:rsidR="00237256">
        <w:rPr>
          <w:rFonts w:ascii="Arial" w:eastAsia="Lucida Sans Unicode" w:hAnsi="Arial" w:cs="Arial"/>
          <w:bCs/>
          <w:color w:val="000000"/>
          <w:lang w:eastAsia="pl-PL"/>
        </w:rPr>
        <w:t>481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</w:t>
      </w:r>
      <w:r w:rsidR="00237256">
        <w:rPr>
          <w:rFonts w:ascii="Arial" w:eastAsia="Lucida Sans Unicode" w:hAnsi="Arial" w:cs="Arial"/>
          <w:bCs/>
          <w:color w:val="000000"/>
          <w:lang w:eastAsia="pl-PL"/>
        </w:rPr>
        <w:t>109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.000,00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PLN </w:t>
      </w:r>
    </w:p>
    <w:p w14:paraId="064F7334" w14:textId="0CC4A06D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w całości wpłaconym,</w:t>
      </w:r>
    </w:p>
    <w:p w14:paraId="3103349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12C28CB" w14:textId="77777777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WYKONAWCA: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[●] z siedzibą [●], wpisana do [●] pod numerem [●], posiadająca numer </w:t>
      </w:r>
    </w:p>
    <w:p w14:paraId="630515CA" w14:textId="556224D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NIP [●],</w:t>
      </w:r>
    </w:p>
    <w:p w14:paraId="5521C22B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[Konsorcjum w składzie:]</w:t>
      </w:r>
    </w:p>
    <w:p w14:paraId="0B22D90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[Lider:]</w:t>
      </w:r>
    </w:p>
    <w:p w14:paraId="52EC4FC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[Partner:]</w:t>
      </w:r>
    </w:p>
    <w:p w14:paraId="4EBDA9FC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5D2F0BD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[●], która ma być zawarta pomiędzy Wykonawcą a Beneficjentem na: „[przedmiot umowy]”, [realizowanego w ramach projektu pod nazwą „[nazwa projektu]”] (zwanej dalej „Umową”).</w:t>
      </w:r>
    </w:p>
    <w:p w14:paraId="70E59157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205A1D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zobowiązuje się nieodwołalnie i bezwarunkowo, niezależnie od ważności i skutków prawnych Umowy, do zapłaty na rzecz Beneficjenta, na jego pierwsze żądanie skierowane do Gwaranta, każdej kwoty do łącznej maksymalnej wysokości [kwota] [waluta] (słownie: [●]), </w:t>
      </w:r>
      <w:r w:rsidRPr="00C02476">
        <w:rPr>
          <w:rFonts w:ascii="Arial" w:eastAsia="Lucida Sans Unicode" w:hAnsi="Arial" w:cs="Arial"/>
          <w:color w:val="000000"/>
          <w:lang w:eastAsia="pl-PL"/>
        </w:rPr>
        <w:lastRenderedPageBreak/>
        <w:t>w tym:</w:t>
      </w:r>
    </w:p>
    <w:p w14:paraId="7183B9B9" w14:textId="6578F108" w:rsidR="008132AF" w:rsidRPr="008132AF" w:rsidRDefault="00C02476" w:rsidP="008132AF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 xml:space="preserve">do kwoty [kwota] [waluta] (słownie: [●]) w zakresie roszczeń z tytułu niewykonania lub nienależytego wykonania Umowy (w tym z tytułu kar umownych) oraz roszczeń z tytułu niezapewnienia zabezpieczenia należytego wykonania Umowy na żądanie złożone </w:t>
      </w:r>
    </w:p>
    <w:p w14:paraId="1D1E1929" w14:textId="20A5EE29" w:rsidR="00C02476" w:rsidRPr="008132AF" w:rsidRDefault="008132AF" w:rsidP="008132AF">
      <w:pPr>
        <w:widowControl w:val="0"/>
        <w:tabs>
          <w:tab w:val="left" w:pos="284"/>
        </w:tabs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>
        <w:rPr>
          <w:rFonts w:ascii="Arial" w:eastAsia="Lucida Sans Unicode" w:hAnsi="Arial" w:cs="Arial"/>
          <w:color w:val="000000"/>
          <w:lang w:eastAsia="pl-PL"/>
        </w:rPr>
        <w:t xml:space="preserve">     </w:t>
      </w:r>
      <w:r w:rsidR="00C02476" w:rsidRPr="008132AF">
        <w:rPr>
          <w:rFonts w:ascii="Arial" w:eastAsia="Lucida Sans Unicode" w:hAnsi="Arial" w:cs="Arial"/>
          <w:color w:val="000000"/>
          <w:lang w:eastAsia="pl-PL"/>
        </w:rPr>
        <w:t>w okresie od dnia [wystawienia Gwarancji lub data] do dnia [●] włącznie,</w:t>
      </w:r>
    </w:p>
    <w:p w14:paraId="26B7F6E3" w14:textId="7CE4FDCE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>
        <w:rPr>
          <w:rFonts w:ascii="Arial" w:eastAsia="Lucida Sans Unicode" w:hAnsi="Arial" w:cs="Arial"/>
          <w:color w:val="000000"/>
          <w:lang w:eastAsia="pl-PL"/>
        </w:rPr>
        <w:t xml:space="preserve"> </w:t>
      </w:r>
      <w:r w:rsidRPr="00C02476">
        <w:rPr>
          <w:rFonts w:ascii="Arial" w:eastAsia="Lucida Sans Unicode" w:hAnsi="Arial" w:cs="Arial"/>
          <w:color w:val="000000"/>
          <w:lang w:eastAsia="pl-PL"/>
        </w:rPr>
        <w:t>oraz do kwoty [kwota] [waluta] (słownie: [●]) 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304C979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23521DA" w14:textId="77777777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dokona zapłaty z tytułu Gwarancji na wskazany rachunek bankowy Beneficjenta </w:t>
      </w:r>
    </w:p>
    <w:p w14:paraId="055FE036" w14:textId="18AE4FB9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Umowy albo nieusunięcie wad albo niezapewnienie zabezpieczenia należytego wykonania Umowy zgodnie z Umową. </w:t>
      </w:r>
    </w:p>
    <w:p w14:paraId="4A292A1E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2841AB1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Nasza Gwarancja wchodzi w życie z dniem wystawienia i pozostaje ważna do dnia [●] („Termin ważności”).</w:t>
      </w:r>
    </w:p>
    <w:p w14:paraId="7A4CBA2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6C8DC06E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Pisemne żądanie zapłaty Beneficjenta powinno być podpisane przez osoby uprawnione do reprezentowania Beneficjenta i doręczone Gwarantowi, najpóźniej w ostatnim dniu Terminu ważności niniejszej Gwarancji, na adres: [●]:</w:t>
      </w:r>
    </w:p>
    <w:p w14:paraId="151C3593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1)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za pośrednictwem banku prowadzącego rachunek Beneficjenta wraz z potwierdzeniem tego banku, że podpisy złożone na żądaniu zapłaty należą do osób uprawnionych do reprezentowania Beneficjenta, lub</w:t>
      </w:r>
    </w:p>
    <w:p w14:paraId="763FF462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bezpośrednio wraz z potwierdzeniem przez bank prowadzący rachunek Beneficjenta, że podpisy złożone na żądaniu zapłaty należą do osób uprawnionych do reprezentowania Beneficjenta, lub</w:t>
      </w:r>
    </w:p>
    <w:p w14:paraId="0E8F4559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3)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964109F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</w:p>
    <w:p w14:paraId="7EDE5A7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Gwaranta: [●].</w:t>
      </w:r>
    </w:p>
    <w:p w14:paraId="33412B46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6625DE2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55C7F06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25DA94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Gwarancja wygasa automatycznie i całkowicie w przypadku:</w:t>
      </w:r>
    </w:p>
    <w:p w14:paraId="0E3311A9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1)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 gdyby żądanie zapłaty i oświadczenie Beneficjenta nie zostały doręczone Gwarantowi w Terminie ważności Gwarancji,</w:t>
      </w:r>
    </w:p>
    <w:p w14:paraId="58393B5D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26A736C1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3)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gdy świadczenia Gwaranta z tytułu niniejszej Gwarancji osiągną kwotę Gwarancji, </w:t>
      </w:r>
    </w:p>
    <w:p w14:paraId="77EC4707" w14:textId="377E0DA6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4)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E6DCB3C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</w:p>
    <w:p w14:paraId="151A81A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 sposób przewidziany dla składania żądania zapłaty. </w:t>
      </w:r>
    </w:p>
    <w:p w14:paraId="34ECE11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E845877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Wierzytelności Beneficjenta wynikające z Gwarancji nie mogą być przeniesione na osobę trzecią bez uprzedniej, pisemnej zgody Gwaranta. Gwarancja poddana jest prawu polskiemu i jurysdykcji sądów polskich. </w:t>
      </w:r>
    </w:p>
    <w:p w14:paraId="3642CC0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B994F7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Wszelkie spory powstające w związku z Gwarancją będą rozstrzygane przez sąd właściwy dla siedziby Beneficjenta.</w:t>
      </w:r>
    </w:p>
    <w:p w14:paraId="0389F01C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5DCD02EA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Miejsce, data wystawienia Gwarancji i podpis/podpisy osób uprawnionych do reprezentowania Gwaranta.</w:t>
      </w:r>
    </w:p>
    <w:p w14:paraId="61C03377" w14:textId="1CF5B34F" w:rsidR="00861E43" w:rsidRPr="00861E43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 </w:t>
      </w:r>
    </w:p>
    <w:p w14:paraId="01CACC36" w14:textId="4A5F31EB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bookmarkEnd w:id="0"/>
    <w:bookmarkEnd w:id="1"/>
    <w:p w14:paraId="577DDF55" w14:textId="5AA38E30" w:rsidR="00737D82" w:rsidRDefault="00737D82" w:rsidP="00861E43"/>
    <w:sectPr w:rsidR="00737D82" w:rsidSect="00387773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7D61" w14:textId="77777777" w:rsidR="00CF59E1" w:rsidRDefault="00CF59E1" w:rsidP="00861E43">
      <w:pPr>
        <w:spacing w:after="0" w:line="240" w:lineRule="auto"/>
      </w:pPr>
      <w:r>
        <w:separator/>
      </w:r>
    </w:p>
  </w:endnote>
  <w:endnote w:type="continuationSeparator" w:id="0">
    <w:p w14:paraId="09B58BA2" w14:textId="77777777" w:rsidR="00CF59E1" w:rsidRDefault="00CF59E1" w:rsidP="0086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D54D6" w14:textId="77777777" w:rsidR="00CF59E1" w:rsidRDefault="00CF59E1" w:rsidP="00861E43">
      <w:pPr>
        <w:spacing w:after="0" w:line="240" w:lineRule="auto"/>
      </w:pPr>
      <w:r>
        <w:separator/>
      </w:r>
    </w:p>
  </w:footnote>
  <w:footnote w:type="continuationSeparator" w:id="0">
    <w:p w14:paraId="7B9E5CDD" w14:textId="77777777" w:rsidR="00CF59E1" w:rsidRDefault="00CF59E1" w:rsidP="0086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C9DD6" w14:textId="380FEAA6" w:rsidR="00861E43" w:rsidRPr="00861E43" w:rsidRDefault="00861E43" w:rsidP="00861E43">
    <w:pPr>
      <w:widowControl w:val="0"/>
      <w:pBdr>
        <w:bottom w:val="single" w:sz="12" w:space="1" w:color="auto"/>
      </w:pBdr>
      <w:suppressAutoHyphens/>
      <w:spacing w:after="0" w:line="240" w:lineRule="auto"/>
      <w:jc w:val="right"/>
      <w:rPr>
        <w:rFonts w:ascii="Arial" w:eastAsia="Lucida Sans Unicode" w:hAnsi="Arial" w:cs="Arial"/>
        <w:b/>
        <w:iCs/>
        <w:sz w:val="18"/>
        <w:szCs w:val="16"/>
        <w:lang w:eastAsia="pl-PL"/>
      </w:rPr>
    </w:pPr>
    <w:r w:rsidRPr="00861E43"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Załącznik nr </w:t>
    </w:r>
    <w:r w:rsidR="008132AF">
      <w:rPr>
        <w:rFonts w:ascii="Arial" w:eastAsia="Lucida Sans Unicode" w:hAnsi="Arial" w:cs="Arial"/>
        <w:b/>
        <w:iCs/>
        <w:sz w:val="18"/>
        <w:szCs w:val="16"/>
        <w:lang w:eastAsia="pl-PL"/>
      </w:rPr>
      <w:t>1</w:t>
    </w:r>
    <w:r w:rsidR="0075142C">
      <w:rPr>
        <w:rFonts w:ascii="Arial" w:eastAsia="Lucida Sans Unicode" w:hAnsi="Arial" w:cs="Arial"/>
        <w:b/>
        <w:iCs/>
        <w:sz w:val="18"/>
        <w:szCs w:val="16"/>
        <w:lang w:eastAsia="pl-PL"/>
      </w:rPr>
      <w:t>1</w:t>
    </w:r>
    <w:r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 </w:t>
    </w:r>
    <w:r w:rsidRPr="00861E43"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do SWZ – </w:t>
    </w:r>
    <w:r>
      <w:rPr>
        <w:rFonts w:ascii="Arial" w:eastAsia="Lucida Sans Unicode" w:hAnsi="Arial" w:cs="Arial"/>
        <w:b/>
        <w:iCs/>
        <w:color w:val="000000"/>
        <w:sz w:val="18"/>
        <w:szCs w:val="16"/>
        <w:lang w:eastAsia="pl-PL"/>
      </w:rPr>
      <w:t>Wzór gwarancji należytego wykonania umowy</w:t>
    </w:r>
  </w:p>
  <w:p w14:paraId="68059969" w14:textId="77777777" w:rsidR="00861E43" w:rsidRDefault="00861E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>
      <w:start w:val="1"/>
      <w:numFmt w:val="lowerLetter"/>
      <w:lvlText w:val="%5."/>
      <w:lvlJc w:val="left"/>
      <w:pPr>
        <w:ind w:left="4065" w:hanging="360"/>
      </w:pPr>
    </w:lvl>
    <w:lvl w:ilvl="5" w:tplc="0415001B">
      <w:start w:val="1"/>
      <w:numFmt w:val="lowerRoman"/>
      <w:lvlText w:val="%6."/>
      <w:lvlJc w:val="right"/>
      <w:pPr>
        <w:ind w:left="4785" w:hanging="180"/>
      </w:pPr>
    </w:lvl>
    <w:lvl w:ilvl="6" w:tplc="0415000F">
      <w:start w:val="1"/>
      <w:numFmt w:val="decimal"/>
      <w:lvlText w:val="%7."/>
      <w:lvlJc w:val="left"/>
      <w:pPr>
        <w:ind w:left="5505" w:hanging="360"/>
      </w:pPr>
    </w:lvl>
    <w:lvl w:ilvl="7" w:tplc="04150019">
      <w:start w:val="1"/>
      <w:numFmt w:val="lowerLetter"/>
      <w:lvlText w:val="%8."/>
      <w:lvlJc w:val="left"/>
      <w:pPr>
        <w:ind w:left="6225" w:hanging="360"/>
      </w:pPr>
    </w:lvl>
    <w:lvl w:ilvl="8" w:tplc="0415001B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253E29"/>
    <w:multiLevelType w:val="hybridMultilevel"/>
    <w:tmpl w:val="6D8E7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74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470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942287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795551">
    <w:abstractNumId w:val="0"/>
  </w:num>
  <w:num w:numId="5" w16cid:durableId="215750891">
    <w:abstractNumId w:val="1"/>
  </w:num>
  <w:num w:numId="6" w16cid:durableId="919488501">
    <w:abstractNumId w:val="3"/>
  </w:num>
  <w:num w:numId="7" w16cid:durableId="1269660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BE2"/>
    <w:rsid w:val="001431BC"/>
    <w:rsid w:val="00143B21"/>
    <w:rsid w:val="00237256"/>
    <w:rsid w:val="002A0DD9"/>
    <w:rsid w:val="00334D45"/>
    <w:rsid w:val="00387773"/>
    <w:rsid w:val="003F14BA"/>
    <w:rsid w:val="00417782"/>
    <w:rsid w:val="0046771B"/>
    <w:rsid w:val="006E39C1"/>
    <w:rsid w:val="007263CB"/>
    <w:rsid w:val="00737D82"/>
    <w:rsid w:val="0075142C"/>
    <w:rsid w:val="00754ED6"/>
    <w:rsid w:val="008132AF"/>
    <w:rsid w:val="008605B1"/>
    <w:rsid w:val="00861E43"/>
    <w:rsid w:val="0088644F"/>
    <w:rsid w:val="00935DD6"/>
    <w:rsid w:val="009C0619"/>
    <w:rsid w:val="00AB383B"/>
    <w:rsid w:val="00BD7EC0"/>
    <w:rsid w:val="00BE295D"/>
    <w:rsid w:val="00C02476"/>
    <w:rsid w:val="00C64833"/>
    <w:rsid w:val="00CD08C8"/>
    <w:rsid w:val="00CE5F82"/>
    <w:rsid w:val="00CF59E1"/>
    <w:rsid w:val="00D732BC"/>
    <w:rsid w:val="00DE5AAE"/>
    <w:rsid w:val="00E91EC0"/>
    <w:rsid w:val="00F233ED"/>
    <w:rsid w:val="00F5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60B0"/>
  <w15:chartTrackingRefBased/>
  <w15:docId w15:val="{9D18B545-90C8-4BB1-84F8-90D40DD0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E43"/>
  </w:style>
  <w:style w:type="paragraph" w:styleId="Stopka">
    <w:name w:val="footer"/>
    <w:basedOn w:val="Normalny"/>
    <w:link w:val="StopkaZnak"/>
    <w:uiPriority w:val="99"/>
    <w:unhideWhenUsed/>
    <w:rsid w:val="00861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E43"/>
  </w:style>
  <w:style w:type="paragraph" w:styleId="Akapitzlist">
    <w:name w:val="List Paragraph"/>
    <w:basedOn w:val="Normalny"/>
    <w:uiPriority w:val="34"/>
    <w:qFormat/>
    <w:rsid w:val="0081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851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Jakubik Joanna</dc:creator>
  <cp:keywords/>
  <dc:description/>
  <cp:lastModifiedBy>Wąchal Aneta</cp:lastModifiedBy>
  <cp:revision>10</cp:revision>
  <cp:lastPrinted>2026-04-21T11:39:00Z</cp:lastPrinted>
  <dcterms:created xsi:type="dcterms:W3CDTF">2025-07-07T06:51:00Z</dcterms:created>
  <dcterms:modified xsi:type="dcterms:W3CDTF">2026-04-21T11:40:00Z</dcterms:modified>
</cp:coreProperties>
</file>